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229" w:rsidRPr="00C67A59" w:rsidRDefault="00E33229" w:rsidP="00E33229">
      <w:pPr>
        <w:jc w:val="center"/>
        <w:rPr>
          <w:b/>
          <w:bCs/>
          <w:sz w:val="24"/>
          <w:szCs w:val="24"/>
        </w:rPr>
      </w:pPr>
      <w:r w:rsidRPr="00C67A59">
        <w:rPr>
          <w:b/>
          <w:bCs/>
          <w:sz w:val="24"/>
          <w:szCs w:val="24"/>
        </w:rPr>
        <w:t>Экспертное заключение</w:t>
      </w:r>
    </w:p>
    <w:p w:rsidR="00E33229" w:rsidRPr="00C67A59" w:rsidRDefault="00E33229" w:rsidP="00E33229">
      <w:pPr>
        <w:jc w:val="center"/>
        <w:rPr>
          <w:b/>
          <w:bCs/>
          <w:sz w:val="24"/>
          <w:szCs w:val="24"/>
        </w:rPr>
      </w:pPr>
      <w:r w:rsidRPr="00C67A59">
        <w:rPr>
          <w:b/>
          <w:bCs/>
          <w:sz w:val="24"/>
          <w:szCs w:val="24"/>
        </w:rPr>
        <w:t>отдела по юридическим вопросам и работе с обращениями граждан Администрации Медвенского района Курской области по проекту административн</w:t>
      </w:r>
      <w:r w:rsidR="00F43580">
        <w:rPr>
          <w:b/>
          <w:bCs/>
          <w:sz w:val="24"/>
          <w:szCs w:val="24"/>
        </w:rPr>
        <w:t xml:space="preserve">ого </w:t>
      </w:r>
      <w:r w:rsidRPr="00C67A59">
        <w:rPr>
          <w:b/>
          <w:bCs/>
          <w:sz w:val="24"/>
          <w:szCs w:val="24"/>
        </w:rPr>
        <w:t>регламент</w:t>
      </w:r>
      <w:r w:rsidR="00F43580">
        <w:rPr>
          <w:b/>
          <w:bCs/>
          <w:sz w:val="24"/>
          <w:szCs w:val="24"/>
        </w:rPr>
        <w:t>а</w:t>
      </w:r>
      <w:r w:rsidRPr="00C67A59">
        <w:rPr>
          <w:b/>
          <w:bCs/>
          <w:sz w:val="24"/>
          <w:szCs w:val="24"/>
        </w:rPr>
        <w:t xml:space="preserve"> предоставления Администрацией Медвенского района Курской области муниципальной услуги «</w:t>
      </w:r>
      <w:r w:rsidR="00D67238" w:rsidRPr="00D67238">
        <w:rPr>
          <w:b/>
          <w:sz w:val="24"/>
          <w:szCs w:val="24"/>
        </w:rPr>
        <w:t>Прием заявлений, постановка на учет и зачисление детей в образовательные организации, реализующие основную образовательную программу дошкольного образования (детские сады)</w:t>
      </w:r>
      <w:r w:rsidRPr="00D67238">
        <w:rPr>
          <w:b/>
          <w:bCs/>
          <w:sz w:val="24"/>
          <w:szCs w:val="24"/>
        </w:rPr>
        <w:t>»</w:t>
      </w:r>
    </w:p>
    <w:p w:rsidR="00E33229" w:rsidRDefault="00E33229" w:rsidP="00E33229">
      <w:pPr>
        <w:jc w:val="center"/>
        <w:rPr>
          <w:sz w:val="22"/>
          <w:szCs w:val="22"/>
        </w:rPr>
      </w:pPr>
    </w:p>
    <w:p w:rsidR="00E33229" w:rsidRDefault="00E33229" w:rsidP="00E33229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1. Общие сведения</w:t>
      </w:r>
    </w:p>
    <w:p w:rsidR="00C67A59" w:rsidRPr="003C50AF" w:rsidRDefault="00E33229" w:rsidP="00C67A5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Настоящее экспертное заключение дано по </w:t>
      </w:r>
      <w:r w:rsidR="00C67A59" w:rsidRPr="003C50AF">
        <w:rPr>
          <w:sz w:val="24"/>
          <w:szCs w:val="24"/>
        </w:rPr>
        <w:t>проекту административн</w:t>
      </w:r>
      <w:r w:rsidR="00C67A59">
        <w:rPr>
          <w:sz w:val="24"/>
          <w:szCs w:val="24"/>
        </w:rPr>
        <w:t>ого</w:t>
      </w:r>
      <w:r w:rsidR="00C67A59" w:rsidRPr="003C50AF">
        <w:rPr>
          <w:sz w:val="24"/>
          <w:szCs w:val="24"/>
        </w:rPr>
        <w:t xml:space="preserve"> регламент</w:t>
      </w:r>
      <w:r w:rsidR="00C67A59">
        <w:rPr>
          <w:sz w:val="24"/>
          <w:szCs w:val="24"/>
        </w:rPr>
        <w:t>а</w:t>
      </w:r>
      <w:r w:rsidR="00C67A59" w:rsidRPr="003C50AF">
        <w:rPr>
          <w:sz w:val="24"/>
          <w:szCs w:val="24"/>
        </w:rPr>
        <w:t xml:space="preserve"> Администрации Медвенского района Курской области по предоставлению муниципальной услуги «</w:t>
      </w:r>
      <w:r w:rsidR="00D67238">
        <w:rPr>
          <w:sz w:val="24"/>
          <w:szCs w:val="24"/>
        </w:rPr>
        <w:t>Прием заявлений, постановка на учет и зачисление детей в образовательные организации, реализующие основную образовательную программу дошкольного образования (детские сады)</w:t>
      </w:r>
      <w:r w:rsidR="00C67A59" w:rsidRPr="003C50AF">
        <w:rPr>
          <w:sz w:val="24"/>
          <w:szCs w:val="24"/>
        </w:rPr>
        <w:t>»</w:t>
      </w:r>
    </w:p>
    <w:p w:rsidR="00E33229" w:rsidRPr="00502BFD" w:rsidRDefault="00E33229" w:rsidP="00E3322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Проект </w:t>
      </w:r>
      <w:r w:rsidR="00C67A59">
        <w:rPr>
          <w:sz w:val="24"/>
          <w:szCs w:val="24"/>
        </w:rPr>
        <w:t xml:space="preserve">административного регламента </w:t>
      </w:r>
      <w:r>
        <w:rPr>
          <w:sz w:val="24"/>
          <w:szCs w:val="24"/>
        </w:rPr>
        <w:t xml:space="preserve">размещен на официальном сайте муниципального района «Медвенский район» Курской области </w:t>
      </w:r>
      <w:r w:rsidR="00D67238">
        <w:rPr>
          <w:sz w:val="24"/>
          <w:szCs w:val="24"/>
        </w:rPr>
        <w:t>28</w:t>
      </w:r>
      <w:r w:rsidR="00C67A59">
        <w:rPr>
          <w:sz w:val="24"/>
          <w:szCs w:val="24"/>
        </w:rPr>
        <w:t xml:space="preserve"> июня</w:t>
      </w:r>
      <w:r>
        <w:rPr>
          <w:sz w:val="24"/>
          <w:szCs w:val="24"/>
        </w:rPr>
        <w:t xml:space="preserve"> 2024 года.</w:t>
      </w:r>
    </w:p>
    <w:p w:rsidR="00E33229" w:rsidRDefault="00E33229" w:rsidP="00E33229">
      <w:pPr>
        <w:ind w:firstLine="567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Данный проект </w:t>
      </w:r>
      <w:r w:rsidR="00C67A59">
        <w:rPr>
          <w:sz w:val="24"/>
          <w:szCs w:val="24"/>
        </w:rPr>
        <w:t xml:space="preserve">административного регламента </w:t>
      </w:r>
      <w:r>
        <w:rPr>
          <w:sz w:val="24"/>
          <w:szCs w:val="24"/>
        </w:rPr>
        <w:t xml:space="preserve">разработан отделом </w:t>
      </w:r>
      <w:r w:rsidR="00F43580">
        <w:rPr>
          <w:sz w:val="24"/>
          <w:szCs w:val="24"/>
        </w:rPr>
        <w:t>молодежной политики Муниципального казенного учреждения «Управление по вопросам образования и молодежной политики Медвенского района Курской области»</w:t>
      </w:r>
      <w:r>
        <w:rPr>
          <w:sz w:val="24"/>
          <w:szCs w:val="24"/>
        </w:rPr>
        <w:t>.</w:t>
      </w:r>
    </w:p>
    <w:p w:rsidR="00E33229" w:rsidRDefault="00E33229" w:rsidP="00E33229">
      <w:pPr>
        <w:ind w:firstLine="567"/>
        <w:rPr>
          <w:sz w:val="22"/>
          <w:szCs w:val="22"/>
        </w:rPr>
      </w:pPr>
      <w:r>
        <w:rPr>
          <w:sz w:val="24"/>
          <w:szCs w:val="24"/>
        </w:rPr>
        <w:t>Дата проведения экспертизы уполномоченным органом:</w:t>
      </w: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397"/>
        <w:gridCol w:w="272"/>
        <w:gridCol w:w="1701"/>
        <w:gridCol w:w="493"/>
        <w:gridCol w:w="284"/>
        <w:gridCol w:w="392"/>
      </w:tblGrid>
      <w:tr w:rsidR="00E33229" w:rsidTr="0090319A">
        <w:tc>
          <w:tcPr>
            <w:tcW w:w="170" w:type="dxa"/>
            <w:shd w:val="clear" w:color="auto" w:fill="auto"/>
            <w:vAlign w:val="bottom"/>
          </w:tcPr>
          <w:p w:rsidR="00E33229" w:rsidRDefault="00E33229" w:rsidP="00E33229">
            <w:pPr>
              <w:snapToGrid w:val="0"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“</w:t>
            </w:r>
          </w:p>
        </w:tc>
        <w:tc>
          <w:tcPr>
            <w:tcW w:w="397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E33229" w:rsidRPr="00E33229" w:rsidRDefault="00D67238" w:rsidP="00EF0D55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272" w:type="dxa"/>
            <w:shd w:val="clear" w:color="auto" w:fill="auto"/>
            <w:vAlign w:val="bottom"/>
          </w:tcPr>
          <w:p w:rsidR="00E33229" w:rsidRDefault="00E33229" w:rsidP="00E33229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”</w:t>
            </w:r>
          </w:p>
        </w:tc>
        <w:tc>
          <w:tcPr>
            <w:tcW w:w="1701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E33229" w:rsidRDefault="00C67A59" w:rsidP="00D67238">
            <w:pPr>
              <w:snapToGrid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ию</w:t>
            </w:r>
            <w:r w:rsidR="00D67238">
              <w:rPr>
                <w:sz w:val="22"/>
                <w:szCs w:val="22"/>
              </w:rPr>
              <w:t>ля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E33229" w:rsidRDefault="00E33229" w:rsidP="00E33229">
            <w:pPr>
              <w:snapToGrid w:val="0"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20</w:t>
            </w:r>
          </w:p>
        </w:tc>
        <w:tc>
          <w:tcPr>
            <w:tcW w:w="284" w:type="dxa"/>
            <w:tcBorders>
              <w:bottom w:val="single" w:sz="1" w:space="0" w:color="000000"/>
            </w:tcBorders>
            <w:shd w:val="clear" w:color="auto" w:fill="auto"/>
          </w:tcPr>
          <w:p w:rsidR="00E33229" w:rsidRPr="00E33229" w:rsidRDefault="00E33229" w:rsidP="00E33229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392" w:type="dxa"/>
            <w:shd w:val="clear" w:color="auto" w:fill="auto"/>
          </w:tcPr>
          <w:p w:rsidR="00E33229" w:rsidRDefault="00E33229" w:rsidP="00E33229">
            <w:pPr>
              <w:snapToGrid w:val="0"/>
              <w:jc w:val="center"/>
            </w:pPr>
            <w:r>
              <w:rPr>
                <w:sz w:val="22"/>
                <w:szCs w:val="22"/>
                <w:lang w:val="en-US"/>
              </w:rPr>
              <w:t>г.</w:t>
            </w:r>
          </w:p>
        </w:tc>
      </w:tr>
    </w:tbl>
    <w:p w:rsidR="00E33229" w:rsidRDefault="00E33229" w:rsidP="00E33229">
      <w:pPr>
        <w:jc w:val="center"/>
      </w:pPr>
    </w:p>
    <w:p w:rsidR="00E33229" w:rsidRDefault="00E33229" w:rsidP="00E33229">
      <w:pPr>
        <w:jc w:val="center"/>
        <w:rPr>
          <w:b/>
          <w:bCs/>
          <w:sz w:val="22"/>
          <w:szCs w:val="22"/>
        </w:rPr>
      </w:pPr>
    </w:p>
    <w:p w:rsidR="00E33229" w:rsidRDefault="00E33229" w:rsidP="00E33229">
      <w:pPr>
        <w:jc w:val="center"/>
        <w:rPr>
          <w:i/>
          <w:iCs/>
          <w:sz w:val="24"/>
          <w:szCs w:val="24"/>
        </w:rPr>
      </w:pPr>
      <w:r>
        <w:rPr>
          <w:b/>
          <w:bCs/>
          <w:sz w:val="24"/>
          <w:szCs w:val="24"/>
        </w:rPr>
        <w:t>2. Оценка соответствия проекта административного регламента требованиям, предъявляемым к нему Федеральным законом от 27.07.2010 №210-ФЗ и постановлением Администрации Медвенского района Курской области от 09.03.2022 №63-па</w:t>
      </w:r>
    </w:p>
    <w:p w:rsidR="00C67A59" w:rsidRPr="00C67A59" w:rsidRDefault="00E33229" w:rsidP="00E33229">
      <w:pPr>
        <w:pStyle w:val="a4"/>
        <w:spacing w:before="0" w:after="0"/>
        <w:ind w:firstLine="567"/>
        <w:jc w:val="both"/>
      </w:pPr>
      <w:proofErr w:type="gramStart"/>
      <w:r>
        <w:t>Проектом вносятся изменения в административный регламент</w:t>
      </w:r>
      <w:r w:rsidR="00C67A59">
        <w:t xml:space="preserve"> </w:t>
      </w:r>
      <w:r w:rsidR="00C67A59" w:rsidRPr="003C50AF">
        <w:t>Администрации Медвенского района Курской области по предоставлению муниципальной услуги «</w:t>
      </w:r>
      <w:r w:rsidR="00D67238">
        <w:t>Прием заявлений, постановка на учет и зачисление детей в образовательные организации, реализующие основную образовательную программу дошкольного образования (детские сады)</w:t>
      </w:r>
      <w:r w:rsidR="00C67A59" w:rsidRPr="003C50AF">
        <w:t>»</w:t>
      </w:r>
      <w:r w:rsidR="00C67A59">
        <w:t xml:space="preserve"> и предполагается признание утратившим силу административного регламента по предоставлению указанной муниципальной услуги, </w:t>
      </w:r>
      <w:r w:rsidR="00C67A59" w:rsidRPr="00C67A59">
        <w:t>утвержденного постановлением Администрации Медвенского района от 20.02.2021 №</w:t>
      </w:r>
      <w:r w:rsidR="00D67238">
        <w:t>100</w:t>
      </w:r>
      <w:r w:rsidR="00C67A59" w:rsidRPr="00C67A59">
        <w:t>-па (с внесенными в него изменениями и</w:t>
      </w:r>
      <w:proofErr w:type="gramEnd"/>
      <w:r w:rsidR="00C67A59" w:rsidRPr="00C67A59">
        <w:t xml:space="preserve"> дополнениями). </w:t>
      </w:r>
    </w:p>
    <w:p w:rsidR="00C67A59" w:rsidRPr="00C67A59" w:rsidRDefault="00C67A59" w:rsidP="00C67A59">
      <w:pPr>
        <w:ind w:firstLine="567"/>
        <w:jc w:val="both"/>
        <w:rPr>
          <w:sz w:val="24"/>
          <w:szCs w:val="24"/>
        </w:rPr>
      </w:pPr>
      <w:proofErr w:type="gramStart"/>
      <w:r w:rsidRPr="00C67A59">
        <w:rPr>
          <w:sz w:val="24"/>
          <w:szCs w:val="24"/>
        </w:rPr>
        <w:t xml:space="preserve">Проект административного регламента разработан </w:t>
      </w:r>
      <w:r w:rsidR="00E33229" w:rsidRPr="00C67A59">
        <w:rPr>
          <w:sz w:val="24"/>
          <w:szCs w:val="24"/>
        </w:rPr>
        <w:t>в целях его приведения в соответствие с</w:t>
      </w:r>
      <w:r w:rsidR="00FD5BA7" w:rsidRPr="00C67A59">
        <w:rPr>
          <w:sz w:val="24"/>
          <w:szCs w:val="24"/>
        </w:rPr>
        <w:t xml:space="preserve"> </w:t>
      </w:r>
      <w:r w:rsidRPr="00C67A59">
        <w:rPr>
          <w:sz w:val="24"/>
          <w:szCs w:val="24"/>
        </w:rPr>
        <w:t xml:space="preserve">новыми требованиями к содержанию и структуре административных регламентов, установленных Федеральным законом от 27.07.2010 №210-ФЗ «Об организации предоставления государственных и муниципальных услуг», Правилами разработки и утверждения административных регламентов предоставления муниципальных услуг, утвержденными постановлением Администрации Медвенского района Курской области от 09.03.2022 №63-па, с учетом особенностей разработки административных регламентов в 2024 году. </w:t>
      </w:r>
      <w:proofErr w:type="gramEnd"/>
    </w:p>
    <w:p w:rsidR="00E33229" w:rsidRDefault="00E33229" w:rsidP="00C67A59">
      <w:pPr>
        <w:pStyle w:val="a4"/>
        <w:spacing w:before="0" w:after="0"/>
        <w:ind w:firstLine="567"/>
        <w:jc w:val="both"/>
      </w:pPr>
      <w:r>
        <w:t xml:space="preserve">Проект </w:t>
      </w:r>
      <w:r w:rsidR="00C67A59">
        <w:t xml:space="preserve">административного регламента соответствует вышеуказанным требованиям. </w:t>
      </w:r>
    </w:p>
    <w:p w:rsidR="00E33229" w:rsidRPr="00E33229" w:rsidRDefault="00E33229" w:rsidP="00E33229">
      <w:pPr>
        <w:ind w:firstLine="567"/>
        <w:jc w:val="both"/>
        <w:rPr>
          <w:sz w:val="22"/>
          <w:szCs w:val="24"/>
        </w:rPr>
      </w:pPr>
    </w:p>
    <w:p w:rsidR="00E33229" w:rsidRPr="00E33229" w:rsidRDefault="00E33229" w:rsidP="00E33229">
      <w:pPr>
        <w:jc w:val="center"/>
        <w:rPr>
          <w:sz w:val="22"/>
          <w:szCs w:val="24"/>
        </w:rPr>
      </w:pPr>
      <w:r w:rsidRPr="00E33229">
        <w:rPr>
          <w:b/>
          <w:bCs/>
          <w:szCs w:val="22"/>
          <w:u w:val="single"/>
        </w:rPr>
        <w:t>РЕЗУЛЬТАТЫ ЭКСПЕРТИЗЫ:</w:t>
      </w:r>
    </w:p>
    <w:p w:rsidR="00E33229" w:rsidRDefault="00E33229" w:rsidP="00D37C2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Проект </w:t>
      </w:r>
      <w:r w:rsidR="00D37C2A" w:rsidRPr="003C50AF">
        <w:rPr>
          <w:sz w:val="24"/>
          <w:szCs w:val="24"/>
        </w:rPr>
        <w:t>административн</w:t>
      </w:r>
      <w:r w:rsidR="00D37C2A">
        <w:rPr>
          <w:sz w:val="24"/>
          <w:szCs w:val="24"/>
        </w:rPr>
        <w:t>ого</w:t>
      </w:r>
      <w:r w:rsidR="00D37C2A" w:rsidRPr="003C50AF">
        <w:rPr>
          <w:sz w:val="24"/>
          <w:szCs w:val="24"/>
        </w:rPr>
        <w:t xml:space="preserve"> регламент</w:t>
      </w:r>
      <w:r w:rsidR="00D37C2A">
        <w:rPr>
          <w:sz w:val="24"/>
          <w:szCs w:val="24"/>
        </w:rPr>
        <w:t>а</w:t>
      </w:r>
      <w:r w:rsidR="00D37C2A" w:rsidRPr="003C50AF">
        <w:rPr>
          <w:sz w:val="24"/>
          <w:szCs w:val="24"/>
        </w:rPr>
        <w:t xml:space="preserve"> Администрации Медвенского района Курской области по предоставлению муниципальной услуги «</w:t>
      </w:r>
      <w:r w:rsidR="00D67238">
        <w:rPr>
          <w:sz w:val="24"/>
          <w:szCs w:val="24"/>
        </w:rPr>
        <w:t>Прием заявлений, постановка на учет и зачисление детей в образовательные организации, реализующие основную образовательную программу дошкольного образования (детские сады)</w:t>
      </w:r>
      <w:r w:rsidR="00D37C2A" w:rsidRPr="003C50AF">
        <w:rPr>
          <w:sz w:val="24"/>
          <w:szCs w:val="24"/>
        </w:rPr>
        <w:t>»</w:t>
      </w:r>
      <w:r w:rsidR="00D37C2A">
        <w:rPr>
          <w:sz w:val="24"/>
          <w:szCs w:val="24"/>
        </w:rPr>
        <w:t xml:space="preserve"> </w:t>
      </w:r>
      <w:r>
        <w:rPr>
          <w:sz w:val="24"/>
          <w:szCs w:val="24"/>
        </w:rPr>
        <w:t>рекомендован к принятию</w:t>
      </w:r>
      <w:r w:rsidR="00D37C2A">
        <w:rPr>
          <w:sz w:val="24"/>
          <w:szCs w:val="24"/>
        </w:rPr>
        <w:t xml:space="preserve"> с учетом замечаний редакционно-технического характера</w:t>
      </w:r>
      <w:r>
        <w:rPr>
          <w:sz w:val="24"/>
          <w:szCs w:val="24"/>
        </w:rPr>
        <w:t>.</w:t>
      </w:r>
    </w:p>
    <w:p w:rsidR="00E33229" w:rsidRDefault="00E33229" w:rsidP="00E33229">
      <w:pPr>
        <w:jc w:val="both"/>
        <w:rPr>
          <w:sz w:val="24"/>
          <w:szCs w:val="24"/>
        </w:rPr>
      </w:pPr>
    </w:p>
    <w:p w:rsidR="00E33229" w:rsidRDefault="00E33229" w:rsidP="00E33229">
      <w:pPr>
        <w:jc w:val="both"/>
        <w:rPr>
          <w:sz w:val="24"/>
          <w:szCs w:val="24"/>
        </w:rPr>
      </w:pPr>
    </w:p>
    <w:p w:rsidR="00E33229" w:rsidRDefault="00E33229" w:rsidP="00E3322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Начальник отдела                                                                </w:t>
      </w:r>
      <w:bookmarkStart w:id="0" w:name="_GoBack"/>
      <w:bookmarkEnd w:id="0"/>
      <w:r>
        <w:rPr>
          <w:sz w:val="24"/>
          <w:szCs w:val="24"/>
        </w:rPr>
        <w:t xml:space="preserve">                                             А.В. </w:t>
      </w:r>
      <w:proofErr w:type="gramStart"/>
      <w:r>
        <w:rPr>
          <w:sz w:val="24"/>
          <w:szCs w:val="24"/>
        </w:rPr>
        <w:t>Солёная</w:t>
      </w:r>
      <w:proofErr w:type="gramEnd"/>
    </w:p>
    <w:sectPr w:rsidR="00E33229" w:rsidSect="00FD5BA7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426" w:right="567" w:bottom="109" w:left="1134" w:header="150" w:footer="5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4D58" w:rsidRDefault="008F4D58">
      <w:r>
        <w:separator/>
      </w:r>
    </w:p>
  </w:endnote>
  <w:endnote w:type="continuationSeparator" w:id="0">
    <w:p w:rsidR="008F4D58" w:rsidRDefault="008F4D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501F" w:rsidRDefault="008F4D58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501F" w:rsidRDefault="008F4D58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501F" w:rsidRDefault="008F4D5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4D58" w:rsidRDefault="008F4D58">
      <w:r>
        <w:separator/>
      </w:r>
    </w:p>
  </w:footnote>
  <w:footnote w:type="continuationSeparator" w:id="0">
    <w:p w:rsidR="008F4D58" w:rsidRDefault="008F4D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501F" w:rsidRDefault="008F4D58">
    <w:pPr>
      <w:pStyle w:val="1"/>
      <w:jc w:val="right"/>
      <w:rPr>
        <w:sz w:val="14"/>
        <w:szCs w:val="1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501F" w:rsidRDefault="008F4D5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229"/>
    <w:rsid w:val="000B1D9A"/>
    <w:rsid w:val="00106DE9"/>
    <w:rsid w:val="002105A9"/>
    <w:rsid w:val="003E07D6"/>
    <w:rsid w:val="004B1CB0"/>
    <w:rsid w:val="008F4D58"/>
    <w:rsid w:val="009F3C44"/>
    <w:rsid w:val="00C67A59"/>
    <w:rsid w:val="00D37C2A"/>
    <w:rsid w:val="00D67238"/>
    <w:rsid w:val="00E33229"/>
    <w:rsid w:val="00EF0D55"/>
    <w:rsid w:val="00F33900"/>
    <w:rsid w:val="00F43580"/>
    <w:rsid w:val="00FD5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229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Верхний колонтитул1"/>
    <w:basedOn w:val="a"/>
    <w:rsid w:val="00E33229"/>
    <w:pPr>
      <w:tabs>
        <w:tab w:val="center" w:pos="4153"/>
        <w:tab w:val="right" w:pos="8306"/>
      </w:tabs>
    </w:pPr>
  </w:style>
  <w:style w:type="paragraph" w:customStyle="1" w:styleId="a3">
    <w:name w:val="Содержимое таблицы"/>
    <w:basedOn w:val="a"/>
    <w:rsid w:val="00E33229"/>
    <w:pPr>
      <w:suppressLineNumbers/>
    </w:pPr>
  </w:style>
  <w:style w:type="character" w:customStyle="1" w:styleId="FontStyle42">
    <w:name w:val="Font Style42"/>
    <w:basedOn w:val="a0"/>
    <w:rsid w:val="00E33229"/>
    <w:rPr>
      <w:rFonts w:ascii="Times New Roman" w:hAnsi="Times New Roman" w:cs="Times New Roman"/>
      <w:sz w:val="22"/>
      <w:szCs w:val="22"/>
    </w:rPr>
  </w:style>
  <w:style w:type="paragraph" w:styleId="a4">
    <w:name w:val="Normal (Web)"/>
    <w:basedOn w:val="a"/>
    <w:rsid w:val="00E33229"/>
    <w:pPr>
      <w:widowControl/>
      <w:autoSpaceDE/>
      <w:spacing w:before="100" w:after="119"/>
    </w:pPr>
    <w:rPr>
      <w:sz w:val="24"/>
      <w:szCs w:val="24"/>
      <w:lang w:eastAsia="ar-SA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229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Верхний колонтитул1"/>
    <w:basedOn w:val="a"/>
    <w:rsid w:val="00E33229"/>
    <w:pPr>
      <w:tabs>
        <w:tab w:val="center" w:pos="4153"/>
        <w:tab w:val="right" w:pos="8306"/>
      </w:tabs>
    </w:pPr>
  </w:style>
  <w:style w:type="paragraph" w:customStyle="1" w:styleId="a3">
    <w:name w:val="Содержимое таблицы"/>
    <w:basedOn w:val="a"/>
    <w:rsid w:val="00E33229"/>
    <w:pPr>
      <w:suppressLineNumbers/>
    </w:pPr>
  </w:style>
  <w:style w:type="character" w:customStyle="1" w:styleId="FontStyle42">
    <w:name w:val="Font Style42"/>
    <w:basedOn w:val="a0"/>
    <w:rsid w:val="00E33229"/>
    <w:rPr>
      <w:rFonts w:ascii="Times New Roman" w:hAnsi="Times New Roman" w:cs="Times New Roman"/>
      <w:sz w:val="22"/>
      <w:szCs w:val="22"/>
    </w:rPr>
  </w:style>
  <w:style w:type="paragraph" w:styleId="a4">
    <w:name w:val="Normal (Web)"/>
    <w:basedOn w:val="a"/>
    <w:rsid w:val="00E33229"/>
    <w:pPr>
      <w:widowControl/>
      <w:autoSpaceDE/>
      <w:spacing w:before="100" w:after="119"/>
    </w:pPr>
    <w:rPr>
      <w:sz w:val="24"/>
      <w:szCs w:val="24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стин">
      <a:maj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478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Pe3epB</dc:creator>
  <cp:lastModifiedBy>Pe3epB</cp:lastModifiedBy>
  <cp:revision>6</cp:revision>
  <dcterms:created xsi:type="dcterms:W3CDTF">2024-03-04T12:39:00Z</dcterms:created>
  <dcterms:modified xsi:type="dcterms:W3CDTF">2024-07-03T07:32:00Z</dcterms:modified>
</cp:coreProperties>
</file>